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DAED4" w14:textId="03CD5D49" w:rsidR="000E1065" w:rsidRPr="00AA743F" w:rsidRDefault="000E1065">
      <w:pPr>
        <w:rPr>
          <w:rFonts w:ascii="Calibri" w:hAnsi="Calibri" w:cs="Calibri"/>
        </w:rPr>
      </w:pPr>
      <w:r w:rsidRPr="00AA743F">
        <w:rPr>
          <w:rFonts w:ascii="Calibri" w:hAnsi="Calibri" w:cs="Calibri"/>
          <w:noProof/>
        </w:rPr>
        <mc:AlternateContent>
          <mc:Choice Requires="wps">
            <w:drawing>
              <wp:anchor distT="0" distB="0" distL="114300" distR="114300" simplePos="0" relativeHeight="251659264" behindDoc="0" locked="0" layoutInCell="1" allowOverlap="1" wp14:anchorId="40143061" wp14:editId="7DD5DD92">
                <wp:simplePos x="0" y="0"/>
                <wp:positionH relativeFrom="margin">
                  <wp:posOffset>-273594</wp:posOffset>
                </wp:positionH>
                <wp:positionV relativeFrom="paragraph">
                  <wp:posOffset>-725533</wp:posOffset>
                </wp:positionV>
                <wp:extent cx="6493328" cy="712561"/>
                <wp:effectExtent l="0" t="0" r="22225" b="11430"/>
                <wp:wrapNone/>
                <wp:docPr id="19" name="Metin Kutusu 19"/>
                <wp:cNvGraphicFramePr/>
                <a:graphic xmlns:a="http://schemas.openxmlformats.org/drawingml/2006/main">
                  <a:graphicData uri="http://schemas.microsoft.com/office/word/2010/wordprocessingShape">
                    <wps:wsp>
                      <wps:cNvSpPr txBox="1"/>
                      <wps:spPr>
                        <a:xfrm>
                          <a:off x="0" y="0"/>
                          <a:ext cx="6493328" cy="712561"/>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1429297" w14:textId="77777777" w:rsidR="0066143F" w:rsidRDefault="0066143F" w:rsidP="0066143F">
                            <w:pPr>
                              <w:spacing w:after="0" w:line="240" w:lineRule="auto"/>
                              <w:ind w:right="-284"/>
                              <w:jc w:val="center"/>
                              <w:rPr>
                                <w:rFonts w:eastAsia="Times New Roman" w:cstheme="minorHAnsi"/>
                                <w:b/>
                                <w:sz w:val="20"/>
                                <w:szCs w:val="20"/>
                                <w:lang w:eastAsia="tr-TR"/>
                              </w:rPr>
                            </w:pPr>
                            <w:r>
                              <w:rPr>
                                <w:rFonts w:eastAsia="Times New Roman" w:cstheme="minorHAnsi"/>
                                <w:b/>
                                <w:sz w:val="20"/>
                                <w:szCs w:val="20"/>
                                <w:lang w:eastAsia="tr-TR"/>
                              </w:rPr>
                              <w:t xml:space="preserve">2024-2025 </w:t>
                            </w:r>
                            <w:r w:rsidRPr="005C3B3D">
                              <w:rPr>
                                <w:rFonts w:eastAsia="Times New Roman" w:cstheme="minorHAnsi"/>
                                <w:b/>
                                <w:sz w:val="20"/>
                                <w:szCs w:val="20"/>
                                <w:lang w:eastAsia="tr-TR"/>
                              </w:rPr>
                              <w:t>EĞİTİM ÖĞRETİM YILI</w:t>
                            </w:r>
                            <w:r>
                              <w:rPr>
                                <w:rFonts w:eastAsia="Times New Roman" w:cstheme="minorHAnsi"/>
                                <w:b/>
                                <w:sz w:val="20"/>
                                <w:szCs w:val="20"/>
                                <w:lang w:eastAsia="tr-TR"/>
                              </w:rPr>
                              <w:t xml:space="preserve"> </w:t>
                            </w:r>
                            <w:r w:rsidRPr="00D96AC0">
                              <w:rPr>
                                <w:rFonts w:eastAsia="Times New Roman" w:cstheme="minorHAnsi"/>
                                <w:b/>
                                <w:color w:val="FF0000"/>
                                <w:sz w:val="20"/>
                                <w:szCs w:val="20"/>
                                <w:lang w:eastAsia="tr-TR"/>
                              </w:rPr>
                              <w:t>T</w:t>
                            </w:r>
                            <w:r>
                              <w:rPr>
                                <w:rFonts w:eastAsia="Times New Roman" w:cstheme="minorHAnsi"/>
                                <w:b/>
                                <w:color w:val="FF0000"/>
                                <w:sz w:val="20"/>
                                <w:szCs w:val="20"/>
                                <w:lang w:eastAsia="tr-TR"/>
                              </w:rPr>
                              <w:t>U</w:t>
                            </w:r>
                            <w:r w:rsidRPr="00D96AC0">
                              <w:rPr>
                                <w:rFonts w:eastAsia="Times New Roman" w:cstheme="minorHAnsi"/>
                                <w:b/>
                                <w:color w:val="FF0000"/>
                                <w:sz w:val="20"/>
                                <w:szCs w:val="20"/>
                                <w:lang w:eastAsia="tr-TR"/>
                              </w:rPr>
                              <w:t>RK</w:t>
                            </w:r>
                            <w:r>
                              <w:rPr>
                                <w:rFonts w:eastAsia="Times New Roman" w:cstheme="minorHAnsi"/>
                                <w:b/>
                                <w:color w:val="FF0000"/>
                                <w:sz w:val="20"/>
                                <w:szCs w:val="20"/>
                                <w:lang w:eastAsia="tr-TR"/>
                              </w:rPr>
                              <w:t>C</w:t>
                            </w:r>
                            <w:r w:rsidRPr="00D96AC0">
                              <w:rPr>
                                <w:rFonts w:eastAsia="Times New Roman" w:cstheme="minorHAnsi"/>
                                <w:b/>
                                <w:color w:val="FF0000"/>
                                <w:sz w:val="20"/>
                                <w:szCs w:val="20"/>
                                <w:lang w:eastAsia="tr-TR"/>
                              </w:rPr>
                              <w:t>EDERSİ</w:t>
                            </w:r>
                            <w:r>
                              <w:rPr>
                                <w:rFonts w:eastAsia="Times New Roman" w:cstheme="minorHAnsi"/>
                                <w:b/>
                                <w:color w:val="FF0000"/>
                                <w:sz w:val="20"/>
                                <w:szCs w:val="20"/>
                                <w:lang w:eastAsia="tr-TR"/>
                              </w:rPr>
                              <w:t>.</w:t>
                            </w:r>
                            <w:r w:rsidRPr="00D96AC0">
                              <w:rPr>
                                <w:rFonts w:eastAsia="Times New Roman" w:cstheme="minorHAnsi"/>
                                <w:b/>
                                <w:color w:val="FF0000"/>
                                <w:sz w:val="20"/>
                                <w:szCs w:val="20"/>
                                <w:lang w:eastAsia="tr-TR"/>
                              </w:rPr>
                              <w:t>NET</w:t>
                            </w:r>
                            <w:r w:rsidRPr="005C3B3D">
                              <w:rPr>
                                <w:rFonts w:eastAsia="Times New Roman" w:cstheme="minorHAnsi"/>
                                <w:b/>
                                <w:sz w:val="20"/>
                                <w:szCs w:val="20"/>
                                <w:lang w:eastAsia="tr-TR"/>
                              </w:rPr>
                              <w:t xml:space="preserve"> ORTAOKULU </w:t>
                            </w:r>
                            <w:r>
                              <w:rPr>
                                <w:rFonts w:cstheme="minorHAnsi"/>
                                <w:b/>
                                <w:lang w:eastAsia="tr-TR"/>
                              </w:rPr>
                              <w:t>…….</w:t>
                            </w:r>
                            <w:r w:rsidRPr="005C3B3D">
                              <w:rPr>
                                <w:rFonts w:eastAsia="Times New Roman" w:cstheme="minorHAnsi"/>
                                <w:b/>
                                <w:sz w:val="20"/>
                                <w:szCs w:val="20"/>
                                <w:lang w:eastAsia="tr-TR"/>
                              </w:rPr>
                              <w:t xml:space="preserve">  SINIFI </w:t>
                            </w:r>
                            <w:r>
                              <w:rPr>
                                <w:rFonts w:cstheme="minorHAnsi"/>
                                <w:b/>
                                <w:lang w:eastAsia="tr-TR"/>
                              </w:rPr>
                              <w:t xml:space="preserve">OKUMA BECERİLERİ </w:t>
                            </w:r>
                            <w:r>
                              <w:rPr>
                                <w:rFonts w:eastAsia="Times New Roman" w:cstheme="minorHAnsi"/>
                                <w:b/>
                                <w:sz w:val="20"/>
                                <w:szCs w:val="20"/>
                                <w:lang w:eastAsia="tr-TR"/>
                              </w:rPr>
                              <w:t>…</w:t>
                            </w:r>
                            <w:r w:rsidRPr="005C3B3D">
                              <w:rPr>
                                <w:rFonts w:eastAsia="Times New Roman" w:cstheme="minorHAnsi"/>
                                <w:b/>
                                <w:sz w:val="20"/>
                                <w:szCs w:val="20"/>
                                <w:lang w:eastAsia="tr-TR"/>
                              </w:rPr>
                              <w:t xml:space="preserve">. </w:t>
                            </w:r>
                          </w:p>
                          <w:p w14:paraId="2AD8DEC8" w14:textId="4F4F537C" w:rsidR="0066143F" w:rsidRPr="00CA01E2" w:rsidRDefault="0066143F" w:rsidP="0066143F">
                            <w:pPr>
                              <w:spacing w:after="0" w:line="240" w:lineRule="auto"/>
                              <w:ind w:right="-284"/>
                              <w:jc w:val="center"/>
                              <w:rPr>
                                <w:rFonts w:eastAsia="Times New Roman" w:cstheme="minorHAnsi"/>
                                <w:b/>
                                <w:sz w:val="20"/>
                                <w:szCs w:val="20"/>
                                <w:lang w:eastAsia="tr-TR"/>
                              </w:rPr>
                            </w:pPr>
                            <w:r w:rsidRPr="005C3B3D">
                              <w:rPr>
                                <w:rFonts w:eastAsia="Times New Roman" w:cstheme="minorHAnsi"/>
                                <w:b/>
                                <w:sz w:val="20"/>
                                <w:szCs w:val="20"/>
                                <w:lang w:eastAsia="tr-TR"/>
                              </w:rPr>
                              <w:t xml:space="preserve">DÖNEM </w:t>
                            </w:r>
                            <w:r>
                              <w:rPr>
                                <w:rFonts w:eastAsia="Times New Roman" w:cstheme="minorHAnsi"/>
                                <w:b/>
                                <w:sz w:val="20"/>
                                <w:szCs w:val="20"/>
                                <w:lang w:eastAsia="tr-TR"/>
                              </w:rPr>
                              <w:t>..</w:t>
                            </w:r>
                            <w:r w:rsidRPr="005C3B3D">
                              <w:rPr>
                                <w:rFonts w:eastAsia="Times New Roman" w:cstheme="minorHAnsi"/>
                                <w:b/>
                                <w:sz w:val="20"/>
                                <w:szCs w:val="20"/>
                                <w:lang w:eastAsia="tr-TR"/>
                              </w:rPr>
                              <w:t>. YAZILI SINAVI</w:t>
                            </w:r>
                          </w:p>
                          <w:p w14:paraId="5CE75A39" w14:textId="2CD6E74B" w:rsidR="0066143F" w:rsidRPr="005C3B3D" w:rsidRDefault="0066143F" w:rsidP="0066143F">
                            <w:pPr>
                              <w:spacing w:after="0" w:line="240" w:lineRule="auto"/>
                              <w:ind w:right="-284"/>
                              <w:rPr>
                                <w:rFonts w:eastAsia="Times New Roman" w:cstheme="minorHAnsi"/>
                                <w:b/>
                                <w:sz w:val="20"/>
                                <w:szCs w:val="20"/>
                                <w:lang w:eastAsia="tr-TR"/>
                              </w:rPr>
                            </w:pPr>
                            <w:r w:rsidRPr="005C3B3D">
                              <w:rPr>
                                <w:rFonts w:eastAsia="Times New Roman" w:cstheme="minorHAnsi"/>
                                <w:b/>
                                <w:sz w:val="20"/>
                                <w:szCs w:val="20"/>
                                <w:lang w:eastAsia="tr-TR"/>
                              </w:rPr>
                              <w:t>ADI:</w:t>
                            </w:r>
                          </w:p>
                          <w:p w14:paraId="327D260F" w14:textId="59787392" w:rsidR="0066143F" w:rsidRPr="005C3B3D" w:rsidRDefault="0066143F" w:rsidP="0066143F">
                            <w:pPr>
                              <w:spacing w:after="0" w:line="240" w:lineRule="auto"/>
                              <w:ind w:right="-284"/>
                              <w:rPr>
                                <w:rFonts w:eastAsia="Times New Roman" w:cstheme="minorHAnsi"/>
                                <w:b/>
                                <w:sz w:val="20"/>
                                <w:szCs w:val="20"/>
                                <w:lang w:eastAsia="tr-TR"/>
                              </w:rPr>
                            </w:pPr>
                            <w:proofErr w:type="gramStart"/>
                            <w:r w:rsidRPr="005C3B3D">
                              <w:rPr>
                                <w:rFonts w:eastAsia="Times New Roman" w:cstheme="minorHAnsi"/>
                                <w:b/>
                                <w:sz w:val="20"/>
                                <w:szCs w:val="20"/>
                                <w:lang w:eastAsia="tr-TR"/>
                              </w:rPr>
                              <w:t>SOYAD</w:t>
                            </w:r>
                            <w:r>
                              <w:rPr>
                                <w:rFonts w:eastAsia="Times New Roman" w:cstheme="minorHAnsi"/>
                                <w:b/>
                                <w:sz w:val="20"/>
                                <w:szCs w:val="20"/>
                                <w:lang w:eastAsia="tr-TR"/>
                              </w:rPr>
                              <w:t>I</w:t>
                            </w:r>
                            <w:r w:rsidRPr="005C3B3D">
                              <w:rPr>
                                <w:rFonts w:eastAsia="Times New Roman" w:cstheme="minorHAnsi"/>
                                <w:b/>
                                <w:sz w:val="20"/>
                                <w:szCs w:val="20"/>
                                <w:lang w:eastAsia="tr-TR"/>
                              </w:rPr>
                              <w:t xml:space="preserve">:   </w:t>
                            </w:r>
                            <w:proofErr w:type="gramEnd"/>
                            <w:r w:rsidRPr="005C3B3D">
                              <w:rPr>
                                <w:rFonts w:eastAsia="Times New Roman" w:cstheme="minorHAnsi"/>
                                <w:b/>
                                <w:sz w:val="20"/>
                                <w:szCs w:val="20"/>
                                <w:lang w:eastAsia="tr-TR"/>
                              </w:rPr>
                              <w:t xml:space="preserve">                                                                  SINIFI:               </w:t>
                            </w:r>
                            <w:r>
                              <w:rPr>
                                <w:rFonts w:eastAsia="Times New Roman" w:cstheme="minorHAnsi"/>
                                <w:b/>
                                <w:sz w:val="20"/>
                                <w:szCs w:val="20"/>
                                <w:lang w:eastAsia="tr-TR"/>
                              </w:rPr>
                              <w:t xml:space="preserve">                    </w:t>
                            </w:r>
                            <w:r w:rsidRPr="005C3B3D">
                              <w:rPr>
                                <w:rFonts w:eastAsia="Times New Roman" w:cstheme="minorHAnsi"/>
                                <w:b/>
                                <w:sz w:val="20"/>
                                <w:szCs w:val="20"/>
                                <w:lang w:eastAsia="tr-TR"/>
                              </w:rPr>
                              <w:t xml:space="preserve">     NUMARASI  :                     </w:t>
                            </w:r>
                            <w:r>
                              <w:rPr>
                                <w:rFonts w:eastAsia="Times New Roman" w:cstheme="minorHAnsi"/>
                                <w:b/>
                                <w:sz w:val="20"/>
                                <w:szCs w:val="20"/>
                                <w:lang w:eastAsia="tr-TR"/>
                              </w:rPr>
                              <w:t xml:space="preserve">                  </w:t>
                            </w:r>
                            <w:r w:rsidRPr="005C3B3D">
                              <w:rPr>
                                <w:rFonts w:eastAsia="Times New Roman" w:cstheme="minorHAnsi"/>
                                <w:b/>
                                <w:sz w:val="20"/>
                                <w:szCs w:val="20"/>
                                <w:lang w:eastAsia="tr-TR"/>
                              </w:rPr>
                              <w:t xml:space="preserve">   Puan:</w:t>
                            </w:r>
                          </w:p>
                          <w:p w14:paraId="0629CFC4" w14:textId="77777777" w:rsidR="0066143F" w:rsidRDefault="0066143F" w:rsidP="006614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43061" id="_x0000_t202" coordsize="21600,21600" o:spt="202" path="m,l,21600r21600,l21600,xe">
                <v:stroke joinstyle="miter"/>
                <v:path gradientshapeok="t" o:connecttype="rect"/>
              </v:shapetype>
              <v:shape id="Metin Kutusu 19" o:spid="_x0000_s1026" type="#_x0000_t202" style="position:absolute;margin-left:-21.55pt;margin-top:-57.15pt;width:511.3pt;height:5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" fillcolor="white [3201]" strokecolor="white [3212]" strokeweight="1pt">
                <v:textbox>
                  <w:txbxContent>
                    <w:p w14:paraId="31429297" w14:textId="77777777" w:rsidR="0066143F" w:rsidRDefault="0066143F" w:rsidP="0066143F">
                      <w:pPr>
                        <w:spacing w:after="0" w:line="240" w:lineRule="auto"/>
                        <w:ind w:right="-284"/>
                        <w:jc w:val="center"/>
                        <w:rPr>
                          <w:rFonts w:eastAsia="Times New Roman" w:cstheme="minorHAnsi"/>
                          <w:b/>
                          <w:sz w:val="20"/>
                          <w:szCs w:val="20"/>
                          <w:lang w:eastAsia="tr-TR"/>
                        </w:rPr>
                      </w:pPr>
                      <w:r>
                        <w:rPr>
                          <w:rFonts w:eastAsia="Times New Roman" w:cstheme="minorHAnsi"/>
                          <w:b/>
                          <w:sz w:val="20"/>
                          <w:szCs w:val="20"/>
                          <w:lang w:eastAsia="tr-TR"/>
                        </w:rPr>
                        <w:t xml:space="preserve">2024-2025 </w:t>
                      </w:r>
                      <w:r w:rsidRPr="005C3B3D">
                        <w:rPr>
                          <w:rFonts w:eastAsia="Times New Roman" w:cstheme="minorHAnsi"/>
                          <w:b/>
                          <w:sz w:val="20"/>
                          <w:szCs w:val="20"/>
                          <w:lang w:eastAsia="tr-TR"/>
                        </w:rPr>
                        <w:t>EĞİTİM ÖĞRETİM YILI</w:t>
                      </w:r>
                      <w:r>
                        <w:rPr>
                          <w:rFonts w:eastAsia="Times New Roman" w:cstheme="minorHAnsi"/>
                          <w:b/>
                          <w:sz w:val="20"/>
                          <w:szCs w:val="20"/>
                          <w:lang w:eastAsia="tr-TR"/>
                        </w:rPr>
                        <w:t xml:space="preserve"> </w:t>
                      </w:r>
                      <w:r w:rsidRPr="00D96AC0">
                        <w:rPr>
                          <w:rFonts w:eastAsia="Times New Roman" w:cstheme="minorHAnsi"/>
                          <w:b/>
                          <w:color w:val="FF0000"/>
                          <w:sz w:val="20"/>
                          <w:szCs w:val="20"/>
                          <w:lang w:eastAsia="tr-TR"/>
                        </w:rPr>
                        <w:t>T</w:t>
                      </w:r>
                      <w:r>
                        <w:rPr>
                          <w:rFonts w:eastAsia="Times New Roman" w:cstheme="minorHAnsi"/>
                          <w:b/>
                          <w:color w:val="FF0000"/>
                          <w:sz w:val="20"/>
                          <w:szCs w:val="20"/>
                          <w:lang w:eastAsia="tr-TR"/>
                        </w:rPr>
                        <w:t>U</w:t>
                      </w:r>
                      <w:r w:rsidRPr="00D96AC0">
                        <w:rPr>
                          <w:rFonts w:eastAsia="Times New Roman" w:cstheme="minorHAnsi"/>
                          <w:b/>
                          <w:color w:val="FF0000"/>
                          <w:sz w:val="20"/>
                          <w:szCs w:val="20"/>
                          <w:lang w:eastAsia="tr-TR"/>
                        </w:rPr>
                        <w:t>RK</w:t>
                      </w:r>
                      <w:r>
                        <w:rPr>
                          <w:rFonts w:eastAsia="Times New Roman" w:cstheme="minorHAnsi"/>
                          <w:b/>
                          <w:color w:val="FF0000"/>
                          <w:sz w:val="20"/>
                          <w:szCs w:val="20"/>
                          <w:lang w:eastAsia="tr-TR"/>
                        </w:rPr>
                        <w:t>C</w:t>
                      </w:r>
                      <w:r w:rsidRPr="00D96AC0">
                        <w:rPr>
                          <w:rFonts w:eastAsia="Times New Roman" w:cstheme="minorHAnsi"/>
                          <w:b/>
                          <w:color w:val="FF0000"/>
                          <w:sz w:val="20"/>
                          <w:szCs w:val="20"/>
                          <w:lang w:eastAsia="tr-TR"/>
                        </w:rPr>
                        <w:t>EDERSİ</w:t>
                      </w:r>
                      <w:r>
                        <w:rPr>
                          <w:rFonts w:eastAsia="Times New Roman" w:cstheme="minorHAnsi"/>
                          <w:b/>
                          <w:color w:val="FF0000"/>
                          <w:sz w:val="20"/>
                          <w:szCs w:val="20"/>
                          <w:lang w:eastAsia="tr-TR"/>
                        </w:rPr>
                        <w:t>.</w:t>
                      </w:r>
                      <w:r w:rsidRPr="00D96AC0">
                        <w:rPr>
                          <w:rFonts w:eastAsia="Times New Roman" w:cstheme="minorHAnsi"/>
                          <w:b/>
                          <w:color w:val="FF0000"/>
                          <w:sz w:val="20"/>
                          <w:szCs w:val="20"/>
                          <w:lang w:eastAsia="tr-TR"/>
                        </w:rPr>
                        <w:t>NET</w:t>
                      </w:r>
                      <w:r w:rsidRPr="005C3B3D">
                        <w:rPr>
                          <w:rFonts w:eastAsia="Times New Roman" w:cstheme="minorHAnsi"/>
                          <w:b/>
                          <w:sz w:val="20"/>
                          <w:szCs w:val="20"/>
                          <w:lang w:eastAsia="tr-TR"/>
                        </w:rPr>
                        <w:t xml:space="preserve"> ORTAOKULU </w:t>
                      </w:r>
                      <w:r>
                        <w:rPr>
                          <w:rFonts w:cstheme="minorHAnsi"/>
                          <w:b/>
                          <w:lang w:eastAsia="tr-TR"/>
                        </w:rPr>
                        <w:t>…….</w:t>
                      </w:r>
                      <w:r w:rsidRPr="005C3B3D">
                        <w:rPr>
                          <w:rFonts w:eastAsia="Times New Roman" w:cstheme="minorHAnsi"/>
                          <w:b/>
                          <w:sz w:val="20"/>
                          <w:szCs w:val="20"/>
                          <w:lang w:eastAsia="tr-TR"/>
                        </w:rPr>
                        <w:t xml:space="preserve">  SINIFI </w:t>
                      </w:r>
                      <w:r>
                        <w:rPr>
                          <w:rFonts w:cstheme="minorHAnsi"/>
                          <w:b/>
                          <w:lang w:eastAsia="tr-TR"/>
                        </w:rPr>
                        <w:t xml:space="preserve">OKUMA BECERİLERİ </w:t>
                      </w:r>
                      <w:r>
                        <w:rPr>
                          <w:rFonts w:eastAsia="Times New Roman" w:cstheme="minorHAnsi"/>
                          <w:b/>
                          <w:sz w:val="20"/>
                          <w:szCs w:val="20"/>
                          <w:lang w:eastAsia="tr-TR"/>
                        </w:rPr>
                        <w:t>…</w:t>
                      </w:r>
                      <w:r w:rsidRPr="005C3B3D">
                        <w:rPr>
                          <w:rFonts w:eastAsia="Times New Roman" w:cstheme="minorHAnsi"/>
                          <w:b/>
                          <w:sz w:val="20"/>
                          <w:szCs w:val="20"/>
                          <w:lang w:eastAsia="tr-TR"/>
                        </w:rPr>
                        <w:t xml:space="preserve">. </w:t>
                      </w:r>
                    </w:p>
                    <w:p w14:paraId="2AD8DEC8" w14:textId="4F4F537C" w:rsidR="0066143F" w:rsidRPr="00CA01E2" w:rsidRDefault="0066143F" w:rsidP="0066143F">
                      <w:pPr>
                        <w:spacing w:after="0" w:line="240" w:lineRule="auto"/>
                        <w:ind w:right="-284"/>
                        <w:jc w:val="center"/>
                        <w:rPr>
                          <w:rFonts w:eastAsia="Times New Roman" w:cstheme="minorHAnsi"/>
                          <w:b/>
                          <w:sz w:val="20"/>
                          <w:szCs w:val="20"/>
                          <w:lang w:eastAsia="tr-TR"/>
                        </w:rPr>
                      </w:pPr>
                      <w:r w:rsidRPr="005C3B3D">
                        <w:rPr>
                          <w:rFonts w:eastAsia="Times New Roman" w:cstheme="minorHAnsi"/>
                          <w:b/>
                          <w:sz w:val="20"/>
                          <w:szCs w:val="20"/>
                          <w:lang w:eastAsia="tr-TR"/>
                        </w:rPr>
                        <w:t xml:space="preserve">DÖNEM </w:t>
                      </w:r>
                      <w:r>
                        <w:rPr>
                          <w:rFonts w:eastAsia="Times New Roman" w:cstheme="minorHAnsi"/>
                          <w:b/>
                          <w:sz w:val="20"/>
                          <w:szCs w:val="20"/>
                          <w:lang w:eastAsia="tr-TR"/>
                        </w:rPr>
                        <w:t>..</w:t>
                      </w:r>
                      <w:r w:rsidRPr="005C3B3D">
                        <w:rPr>
                          <w:rFonts w:eastAsia="Times New Roman" w:cstheme="minorHAnsi"/>
                          <w:b/>
                          <w:sz w:val="20"/>
                          <w:szCs w:val="20"/>
                          <w:lang w:eastAsia="tr-TR"/>
                        </w:rPr>
                        <w:t>. YAZILI SINAVI</w:t>
                      </w:r>
                    </w:p>
                    <w:p w14:paraId="5CE75A39" w14:textId="2CD6E74B" w:rsidR="0066143F" w:rsidRPr="005C3B3D" w:rsidRDefault="0066143F" w:rsidP="0066143F">
                      <w:pPr>
                        <w:spacing w:after="0" w:line="240" w:lineRule="auto"/>
                        <w:ind w:right="-284"/>
                        <w:rPr>
                          <w:rFonts w:eastAsia="Times New Roman" w:cstheme="minorHAnsi"/>
                          <w:b/>
                          <w:sz w:val="20"/>
                          <w:szCs w:val="20"/>
                          <w:lang w:eastAsia="tr-TR"/>
                        </w:rPr>
                      </w:pPr>
                      <w:r w:rsidRPr="005C3B3D">
                        <w:rPr>
                          <w:rFonts w:eastAsia="Times New Roman" w:cstheme="minorHAnsi"/>
                          <w:b/>
                          <w:sz w:val="20"/>
                          <w:szCs w:val="20"/>
                          <w:lang w:eastAsia="tr-TR"/>
                        </w:rPr>
                        <w:t>ADI:</w:t>
                      </w:r>
                    </w:p>
                    <w:p w14:paraId="327D260F" w14:textId="59787392" w:rsidR="0066143F" w:rsidRPr="005C3B3D" w:rsidRDefault="0066143F" w:rsidP="0066143F">
                      <w:pPr>
                        <w:spacing w:after="0" w:line="240" w:lineRule="auto"/>
                        <w:ind w:right="-284"/>
                        <w:rPr>
                          <w:rFonts w:eastAsia="Times New Roman" w:cstheme="minorHAnsi"/>
                          <w:b/>
                          <w:sz w:val="20"/>
                          <w:szCs w:val="20"/>
                          <w:lang w:eastAsia="tr-TR"/>
                        </w:rPr>
                      </w:pPr>
                      <w:proofErr w:type="gramStart"/>
                      <w:r w:rsidRPr="005C3B3D">
                        <w:rPr>
                          <w:rFonts w:eastAsia="Times New Roman" w:cstheme="minorHAnsi"/>
                          <w:b/>
                          <w:sz w:val="20"/>
                          <w:szCs w:val="20"/>
                          <w:lang w:eastAsia="tr-TR"/>
                        </w:rPr>
                        <w:t>SOYAD</w:t>
                      </w:r>
                      <w:r>
                        <w:rPr>
                          <w:rFonts w:eastAsia="Times New Roman" w:cstheme="minorHAnsi"/>
                          <w:b/>
                          <w:sz w:val="20"/>
                          <w:szCs w:val="20"/>
                          <w:lang w:eastAsia="tr-TR"/>
                        </w:rPr>
                        <w:t>I</w:t>
                      </w:r>
                      <w:r w:rsidRPr="005C3B3D">
                        <w:rPr>
                          <w:rFonts w:eastAsia="Times New Roman" w:cstheme="minorHAnsi"/>
                          <w:b/>
                          <w:sz w:val="20"/>
                          <w:szCs w:val="20"/>
                          <w:lang w:eastAsia="tr-TR"/>
                        </w:rPr>
                        <w:t xml:space="preserve">:   </w:t>
                      </w:r>
                      <w:proofErr w:type="gramEnd"/>
                      <w:r w:rsidRPr="005C3B3D">
                        <w:rPr>
                          <w:rFonts w:eastAsia="Times New Roman" w:cstheme="minorHAnsi"/>
                          <w:b/>
                          <w:sz w:val="20"/>
                          <w:szCs w:val="20"/>
                          <w:lang w:eastAsia="tr-TR"/>
                        </w:rPr>
                        <w:t xml:space="preserve">                                                                  SINIFI:               </w:t>
                      </w:r>
                      <w:r>
                        <w:rPr>
                          <w:rFonts w:eastAsia="Times New Roman" w:cstheme="minorHAnsi"/>
                          <w:b/>
                          <w:sz w:val="20"/>
                          <w:szCs w:val="20"/>
                          <w:lang w:eastAsia="tr-TR"/>
                        </w:rPr>
                        <w:t xml:space="preserve">                    </w:t>
                      </w:r>
                      <w:r w:rsidRPr="005C3B3D">
                        <w:rPr>
                          <w:rFonts w:eastAsia="Times New Roman" w:cstheme="minorHAnsi"/>
                          <w:b/>
                          <w:sz w:val="20"/>
                          <w:szCs w:val="20"/>
                          <w:lang w:eastAsia="tr-TR"/>
                        </w:rPr>
                        <w:t xml:space="preserve">     NUMARASI  :                     </w:t>
                      </w:r>
                      <w:r>
                        <w:rPr>
                          <w:rFonts w:eastAsia="Times New Roman" w:cstheme="minorHAnsi"/>
                          <w:b/>
                          <w:sz w:val="20"/>
                          <w:szCs w:val="20"/>
                          <w:lang w:eastAsia="tr-TR"/>
                        </w:rPr>
                        <w:t xml:space="preserve">                  </w:t>
                      </w:r>
                      <w:r w:rsidRPr="005C3B3D">
                        <w:rPr>
                          <w:rFonts w:eastAsia="Times New Roman" w:cstheme="minorHAnsi"/>
                          <w:b/>
                          <w:sz w:val="20"/>
                          <w:szCs w:val="20"/>
                          <w:lang w:eastAsia="tr-TR"/>
                        </w:rPr>
                        <w:t xml:space="preserve">   Puan:</w:t>
                      </w:r>
                    </w:p>
                    <w:p w14:paraId="0629CFC4" w14:textId="77777777" w:rsidR="0066143F" w:rsidRDefault="0066143F" w:rsidP="0066143F"/>
                  </w:txbxContent>
                </v:textbox>
                <w10:wrap anchorx="margin"/>
              </v:shape>
            </w:pict>
          </mc:Fallback>
        </mc:AlternateContent>
      </w:r>
    </w:p>
    <w:p w14:paraId="7300E799" w14:textId="77777777" w:rsidR="000E1065" w:rsidRPr="00AA743F" w:rsidRDefault="000E1065">
      <w:pPr>
        <w:rPr>
          <w:rFonts w:ascii="Calibri" w:hAnsi="Calibri" w:cs="Calibri"/>
        </w:rPr>
      </w:pPr>
    </w:p>
    <w:p w14:paraId="21938C5F" w14:textId="24CA6690" w:rsidR="009B5940" w:rsidRPr="00AA743F" w:rsidRDefault="0066143F">
      <w:pPr>
        <w:rPr>
          <w:rFonts w:ascii="Calibri" w:hAnsi="Calibri" w:cs="Calibri"/>
          <w:i/>
          <w:iCs/>
          <w:color w:val="00B0F0"/>
        </w:rPr>
      </w:pPr>
      <w:r w:rsidRPr="00AA743F">
        <w:rPr>
          <w:rFonts w:ascii="Calibri" w:hAnsi="Calibri" w:cs="Calibri"/>
          <w:i/>
          <w:iCs/>
          <w:color w:val="00B0F0"/>
        </w:rPr>
        <w:t xml:space="preserve">OB.4.1. Metinle ilgili sorular sorar ve sorulan sorulara cevap verir. </w:t>
      </w:r>
    </w:p>
    <w:p w14:paraId="6177F152" w14:textId="35208227" w:rsidR="005C3274" w:rsidRPr="00AA743F" w:rsidRDefault="005A5CE5" w:rsidP="005C3274">
      <w:pPr>
        <w:rPr>
          <w:rFonts w:ascii="Calibri" w:hAnsi="Calibri" w:cs="Calibri"/>
        </w:rPr>
      </w:pPr>
      <w:r w:rsidRPr="00AA743F">
        <w:rPr>
          <w:rFonts w:ascii="Calibri" w:hAnsi="Calibri" w:cs="Calibri"/>
        </w:rPr>
        <w:t xml:space="preserve">İnsanlar, üretim yapmaya başlamadan önce yüzyıllarca avcı ve toplayıcı olarak yaşamışlardır. Beslenme ihtiyaçlarını karşılamak için çevrelerindeki hazır bitkileri, meyveleri toplamışlar; avlanmışlar ve doğal kaynaklardan yararlanmışlardır. </w:t>
      </w:r>
      <w:bookmarkStart w:id="0" w:name="_Hlk186312681"/>
      <w:r w:rsidRPr="00AA743F">
        <w:rPr>
          <w:rFonts w:ascii="Calibri" w:hAnsi="Calibri" w:cs="Calibri"/>
        </w:rPr>
        <w:t xml:space="preserve">Yiyecek ve su ihtiyaçlarını karşılamak için elverişli ve güvenli yerlere sürekli göç etmişlerdir. </w:t>
      </w:r>
      <w:bookmarkEnd w:id="0"/>
      <w:r w:rsidRPr="00AA743F">
        <w:rPr>
          <w:rFonts w:ascii="Calibri" w:hAnsi="Calibri" w:cs="Calibri"/>
        </w:rPr>
        <w:t xml:space="preserve">Göçebe yaşayan insanlar, barınmak ve korunmak için mağaralara yerleşmişlerdir. Gaziantep'teki </w:t>
      </w:r>
      <w:r w:rsidR="006C3648" w:rsidRPr="00AA743F">
        <w:rPr>
          <w:rFonts w:ascii="Calibri" w:hAnsi="Calibri" w:cs="Calibri"/>
        </w:rPr>
        <w:t>Şarklı</w:t>
      </w:r>
      <w:r w:rsidRPr="00AA743F">
        <w:rPr>
          <w:rFonts w:ascii="Calibri" w:hAnsi="Calibri" w:cs="Calibri"/>
        </w:rPr>
        <w:t xml:space="preserve"> Keper </w:t>
      </w:r>
      <w:r w:rsidR="006C3648" w:rsidRPr="00AA743F">
        <w:rPr>
          <w:rFonts w:ascii="Calibri" w:hAnsi="Calibri" w:cs="Calibri"/>
        </w:rPr>
        <w:t>Mağarası</w:t>
      </w:r>
      <w:r w:rsidRPr="00AA743F">
        <w:rPr>
          <w:rFonts w:ascii="Calibri" w:hAnsi="Calibri" w:cs="Calibri"/>
        </w:rPr>
        <w:t xml:space="preserve">, </w:t>
      </w:r>
      <w:r w:rsidR="006C3648" w:rsidRPr="00AA743F">
        <w:rPr>
          <w:rFonts w:ascii="Calibri" w:hAnsi="Calibri" w:cs="Calibri"/>
        </w:rPr>
        <w:t>avcı</w:t>
      </w:r>
      <w:r w:rsidRPr="00AA743F">
        <w:rPr>
          <w:rFonts w:ascii="Calibri" w:hAnsi="Calibri" w:cs="Calibri"/>
        </w:rPr>
        <w:t xml:space="preserve"> ve </w:t>
      </w:r>
      <w:r w:rsidR="006C3648" w:rsidRPr="00AA743F">
        <w:rPr>
          <w:rFonts w:ascii="Calibri" w:hAnsi="Calibri" w:cs="Calibri"/>
        </w:rPr>
        <w:t>toplayıcı</w:t>
      </w:r>
      <w:r w:rsidRPr="00AA743F">
        <w:rPr>
          <w:rFonts w:ascii="Calibri" w:hAnsi="Calibri" w:cs="Calibri"/>
        </w:rPr>
        <w:t xml:space="preserve"> </w:t>
      </w:r>
      <w:r w:rsidR="006C3648" w:rsidRPr="00AA743F">
        <w:rPr>
          <w:rFonts w:ascii="Calibri" w:hAnsi="Calibri" w:cs="Calibri"/>
        </w:rPr>
        <w:t>insanların</w:t>
      </w:r>
      <w:r w:rsidRPr="00AA743F">
        <w:rPr>
          <w:rFonts w:ascii="Calibri" w:hAnsi="Calibri" w:cs="Calibri"/>
        </w:rPr>
        <w:t xml:space="preserve"> </w:t>
      </w:r>
      <w:r w:rsidR="006C3648" w:rsidRPr="00AA743F">
        <w:rPr>
          <w:rFonts w:ascii="Calibri" w:hAnsi="Calibri" w:cs="Calibri"/>
        </w:rPr>
        <w:t>yaşadığı</w:t>
      </w:r>
      <w:r w:rsidRPr="00AA743F">
        <w:rPr>
          <w:rFonts w:ascii="Calibri" w:hAnsi="Calibri" w:cs="Calibri"/>
        </w:rPr>
        <w:t xml:space="preserve"> dönemde </w:t>
      </w:r>
      <w:r w:rsidR="006C3648" w:rsidRPr="00AA743F">
        <w:rPr>
          <w:rFonts w:ascii="Calibri" w:hAnsi="Calibri" w:cs="Calibri"/>
        </w:rPr>
        <w:t>kullanılmıştır</w:t>
      </w:r>
      <w:r w:rsidRPr="00AA743F">
        <w:rPr>
          <w:rFonts w:ascii="Calibri" w:hAnsi="Calibri" w:cs="Calibri"/>
        </w:rPr>
        <w:t xml:space="preserve">. </w:t>
      </w:r>
      <w:r w:rsidR="006C3648" w:rsidRPr="00AA743F">
        <w:rPr>
          <w:rFonts w:ascii="Calibri" w:hAnsi="Calibri" w:cs="Calibri"/>
        </w:rPr>
        <w:t>Mağarada</w:t>
      </w:r>
      <w:r w:rsidRPr="00AA743F">
        <w:rPr>
          <w:rFonts w:ascii="Calibri" w:hAnsi="Calibri" w:cs="Calibri"/>
        </w:rPr>
        <w:t xml:space="preserve"> </w:t>
      </w:r>
      <w:r w:rsidR="006C3648" w:rsidRPr="00AA743F">
        <w:rPr>
          <w:rFonts w:ascii="Calibri" w:hAnsi="Calibri" w:cs="Calibri"/>
        </w:rPr>
        <w:t>yapılan</w:t>
      </w:r>
      <w:r w:rsidRPr="00AA743F">
        <w:rPr>
          <w:rFonts w:ascii="Calibri" w:hAnsi="Calibri" w:cs="Calibri"/>
        </w:rPr>
        <w:t xml:space="preserve"> bilimsel </w:t>
      </w:r>
      <w:r w:rsidR="006C3648" w:rsidRPr="00AA743F">
        <w:rPr>
          <w:rFonts w:ascii="Calibri" w:hAnsi="Calibri" w:cs="Calibri"/>
        </w:rPr>
        <w:t>kazılarda</w:t>
      </w:r>
      <w:r w:rsidRPr="00AA743F">
        <w:rPr>
          <w:rFonts w:ascii="Calibri" w:hAnsi="Calibri" w:cs="Calibri"/>
        </w:rPr>
        <w:t xml:space="preserve"> çakmak </w:t>
      </w:r>
      <w:r w:rsidR="006C3648" w:rsidRPr="00AA743F">
        <w:rPr>
          <w:rFonts w:ascii="Calibri" w:hAnsi="Calibri" w:cs="Calibri"/>
        </w:rPr>
        <w:t>taşından</w:t>
      </w:r>
      <w:r w:rsidRPr="00AA743F">
        <w:rPr>
          <w:rFonts w:ascii="Calibri" w:hAnsi="Calibri" w:cs="Calibri"/>
        </w:rPr>
        <w:t xml:space="preserve"> aletler </w:t>
      </w:r>
      <w:r w:rsidR="006C3648" w:rsidRPr="00AA743F">
        <w:rPr>
          <w:rFonts w:ascii="Calibri" w:hAnsi="Calibri" w:cs="Calibri"/>
        </w:rPr>
        <w:t>bulunmuştur</w:t>
      </w:r>
      <w:r w:rsidRPr="00AA743F">
        <w:rPr>
          <w:rFonts w:ascii="Calibri" w:hAnsi="Calibri" w:cs="Calibri"/>
        </w:rPr>
        <w:t>.</w:t>
      </w:r>
    </w:p>
    <w:p w14:paraId="483C2CD3" w14:textId="00E4DDA7" w:rsidR="000E1065" w:rsidRPr="00AA743F" w:rsidRDefault="005C3274" w:rsidP="000E1065">
      <w:pPr>
        <w:rPr>
          <w:rFonts w:ascii="Calibri" w:eastAsia="Calibri" w:hAnsi="Calibri" w:cs="Calibri"/>
        </w:rPr>
      </w:pPr>
      <w:r w:rsidRPr="005C3274">
        <w:rPr>
          <w:rFonts w:ascii="Calibri" w:eastAsia="Calibri" w:hAnsi="Calibri" w:cs="Calibri"/>
        </w:rPr>
        <w:t>(1 ve 2. soruyu metne göre cevaplayınız.)</w:t>
      </w:r>
    </w:p>
    <w:p w14:paraId="0A310A33" w14:textId="16CC4074" w:rsidR="000E1065" w:rsidRPr="00AA743F" w:rsidRDefault="00521BD6" w:rsidP="000E1065">
      <w:pPr>
        <w:rPr>
          <w:rFonts w:ascii="Calibri" w:hAnsi="Calibri" w:cs="Calibri"/>
          <w:b/>
          <w:bCs/>
        </w:rPr>
      </w:pPr>
      <w:r w:rsidRPr="00AA743F">
        <w:rPr>
          <w:rFonts w:ascii="Calibri" w:hAnsi="Calibri" w:cs="Calibri"/>
          <w:b/>
          <w:bCs/>
        </w:rPr>
        <w:t>1</w:t>
      </w:r>
      <w:r w:rsidR="000E1065" w:rsidRPr="00AA743F">
        <w:rPr>
          <w:rFonts w:ascii="Calibri" w:hAnsi="Calibri" w:cs="Calibri"/>
          <w:b/>
          <w:bCs/>
        </w:rPr>
        <w:t>. İnsanlar üretim yapmaya başlamadan önce beslenme ihtiyaçlarını karşılamak için ne yapmışlardır?</w:t>
      </w:r>
      <w:r w:rsidR="00286F47">
        <w:rPr>
          <w:rFonts w:ascii="Calibri" w:hAnsi="Calibri" w:cs="Calibri"/>
          <w:b/>
          <w:bCs/>
        </w:rPr>
        <w:t xml:space="preserve"> (10 Puan) </w:t>
      </w:r>
    </w:p>
    <w:p w14:paraId="0F168F29" w14:textId="77777777" w:rsidR="00A76F5A" w:rsidRDefault="00A76F5A" w:rsidP="00521BD6">
      <w:pPr>
        <w:rPr>
          <w:rFonts w:ascii="Calibri" w:hAnsi="Calibri" w:cs="Calibri"/>
          <w:color w:val="FF0000"/>
        </w:rPr>
      </w:pPr>
    </w:p>
    <w:p w14:paraId="6717F92D" w14:textId="4B90DA61" w:rsidR="00521BD6" w:rsidRPr="00AA743F" w:rsidRDefault="00521BD6" w:rsidP="00521BD6">
      <w:pPr>
        <w:rPr>
          <w:rFonts w:ascii="Calibri" w:hAnsi="Calibri" w:cs="Calibri"/>
          <w:b/>
          <w:bCs/>
        </w:rPr>
      </w:pPr>
      <w:r w:rsidRPr="00AA743F">
        <w:rPr>
          <w:rFonts w:ascii="Calibri" w:hAnsi="Calibri" w:cs="Calibri"/>
          <w:b/>
          <w:bCs/>
        </w:rPr>
        <w:t>2. İnsanlar niçin sürekli göç etmişlerdir?</w:t>
      </w:r>
      <w:r w:rsidR="00286F47" w:rsidRPr="00286F47">
        <w:rPr>
          <w:rFonts w:ascii="Calibri" w:hAnsi="Calibri" w:cs="Calibri"/>
          <w:b/>
          <w:bCs/>
        </w:rPr>
        <w:t xml:space="preserve"> </w:t>
      </w:r>
      <w:r w:rsidR="00286F47">
        <w:rPr>
          <w:rFonts w:ascii="Calibri" w:hAnsi="Calibri" w:cs="Calibri"/>
          <w:b/>
          <w:bCs/>
        </w:rPr>
        <w:t>(10 Puan)</w:t>
      </w:r>
    </w:p>
    <w:p w14:paraId="3731FBF7" w14:textId="77777777" w:rsidR="003D1604" w:rsidRDefault="003D1604" w:rsidP="000E1065">
      <w:pPr>
        <w:rPr>
          <w:rFonts w:ascii="Calibri" w:hAnsi="Calibri" w:cs="Calibri"/>
          <w:color w:val="FF0000"/>
        </w:rPr>
      </w:pPr>
    </w:p>
    <w:p w14:paraId="70D0B036" w14:textId="77777777" w:rsidR="00A76F5A" w:rsidRPr="00AA743F" w:rsidRDefault="00A76F5A" w:rsidP="000E1065">
      <w:pPr>
        <w:rPr>
          <w:rFonts w:ascii="Calibri" w:hAnsi="Calibri" w:cs="Calibri"/>
        </w:rPr>
      </w:pPr>
    </w:p>
    <w:p w14:paraId="7CFC256A" w14:textId="09C81F10" w:rsidR="000E1065" w:rsidRDefault="000E1065" w:rsidP="000E1065">
      <w:pPr>
        <w:rPr>
          <w:rFonts w:ascii="Calibri" w:hAnsi="Calibri" w:cs="Calibri"/>
          <w:i/>
          <w:iCs/>
          <w:color w:val="00B0F0"/>
        </w:rPr>
      </w:pPr>
      <w:r w:rsidRPr="00AA743F">
        <w:rPr>
          <w:rFonts w:ascii="Calibri" w:hAnsi="Calibri" w:cs="Calibri"/>
          <w:i/>
          <w:iCs/>
          <w:color w:val="00B0F0"/>
        </w:rPr>
        <w:t>OB.3.3. Deyim ve atasözlerinin metne katkısını belirler.</w:t>
      </w:r>
    </w:p>
    <w:p w14:paraId="02D60589" w14:textId="4DF967E8" w:rsidR="003B17D7" w:rsidRPr="003B17D7" w:rsidRDefault="004826F0" w:rsidP="00E43996">
      <w:pPr>
        <w:rPr>
          <w:rFonts w:ascii="Calibri" w:hAnsi="Calibri" w:cs="Calibri"/>
        </w:rPr>
      </w:pPr>
      <w:r>
        <w:rPr>
          <w:rFonts w:ascii="Calibri" w:hAnsi="Calibri" w:cs="Calibri"/>
        </w:rPr>
        <w:t xml:space="preserve">3. </w:t>
      </w:r>
      <w:r w:rsidR="003B17D7" w:rsidRPr="003B17D7">
        <w:rPr>
          <w:rFonts w:ascii="Calibri" w:hAnsi="Calibri" w:cs="Calibri"/>
        </w:rPr>
        <w:t>Öğretmenimin verdiği haber</w:t>
      </w:r>
      <w:r w:rsidR="003B17D7">
        <w:rPr>
          <w:rFonts w:ascii="Calibri" w:hAnsi="Calibri" w:cs="Calibri"/>
        </w:rPr>
        <w:t xml:space="preserve"> sonrası</w:t>
      </w:r>
      <w:r w:rsidR="003B17D7" w:rsidRPr="003B17D7">
        <w:rPr>
          <w:rFonts w:ascii="Calibri" w:hAnsi="Calibri" w:cs="Calibri"/>
        </w:rPr>
        <w:t xml:space="preserve"> ağzım kulaklarım</w:t>
      </w:r>
      <w:r w:rsidR="003B17D7">
        <w:rPr>
          <w:rFonts w:ascii="Calibri" w:hAnsi="Calibri" w:cs="Calibri"/>
        </w:rPr>
        <w:t xml:space="preserve">a vardı. </w:t>
      </w:r>
    </w:p>
    <w:p w14:paraId="5777F793" w14:textId="4BDE9217" w:rsidR="00E43996" w:rsidRDefault="00E43996" w:rsidP="00E43996">
      <w:pPr>
        <w:rPr>
          <w:rFonts w:ascii="Calibri" w:hAnsi="Calibri" w:cs="Calibri"/>
        </w:rPr>
      </w:pPr>
      <w:r w:rsidRPr="001656AB">
        <w:rPr>
          <w:rFonts w:ascii="Calibri" w:hAnsi="Calibri" w:cs="Calibri"/>
          <w:b/>
          <w:bCs/>
        </w:rPr>
        <w:t>Bu cümledeki</w:t>
      </w:r>
      <w:r>
        <w:rPr>
          <w:rFonts w:ascii="Calibri" w:hAnsi="Calibri" w:cs="Calibri"/>
        </w:rPr>
        <w:t xml:space="preserve"> “</w:t>
      </w:r>
      <w:r w:rsidR="003B17D7">
        <w:rPr>
          <w:rFonts w:ascii="Calibri" w:hAnsi="Calibri" w:cs="Calibri"/>
        </w:rPr>
        <w:t>ağzı kulaklarına varmak</w:t>
      </w:r>
      <w:r>
        <w:rPr>
          <w:rFonts w:ascii="Calibri" w:hAnsi="Calibri" w:cs="Calibri"/>
        </w:rPr>
        <w:t xml:space="preserve">” </w:t>
      </w:r>
      <w:r w:rsidRPr="001656AB">
        <w:rPr>
          <w:rFonts w:ascii="Calibri" w:hAnsi="Calibri" w:cs="Calibri"/>
          <w:b/>
          <w:bCs/>
        </w:rPr>
        <w:t>deyiminin anlamını yazınız ve deyimi anlamına uygun olacak şekilde bir cümlede kullanınız.</w:t>
      </w:r>
      <w:r>
        <w:rPr>
          <w:rFonts w:ascii="Calibri" w:hAnsi="Calibri" w:cs="Calibri"/>
          <w:b/>
          <w:bCs/>
        </w:rPr>
        <w:t xml:space="preserve"> </w:t>
      </w:r>
      <w:r w:rsidRPr="003F7CCE">
        <w:rPr>
          <w:rFonts w:ascii="Calibri" w:hAnsi="Calibri" w:cs="Calibri"/>
          <w:b/>
          <w:bCs/>
        </w:rPr>
        <w:t>(</w:t>
      </w:r>
      <w:r w:rsidR="00286F47">
        <w:rPr>
          <w:rFonts w:ascii="Calibri" w:hAnsi="Calibri" w:cs="Calibri"/>
          <w:b/>
          <w:bCs/>
        </w:rPr>
        <w:t>2</w:t>
      </w:r>
      <w:r>
        <w:rPr>
          <w:rFonts w:ascii="Calibri" w:hAnsi="Calibri" w:cs="Calibri"/>
          <w:b/>
          <w:bCs/>
        </w:rPr>
        <w:t>0</w:t>
      </w:r>
      <w:r w:rsidRPr="003F7CCE">
        <w:rPr>
          <w:rFonts w:ascii="Calibri" w:hAnsi="Calibri" w:cs="Calibri"/>
          <w:b/>
          <w:bCs/>
        </w:rPr>
        <w:t xml:space="preserve"> Puan)</w:t>
      </w:r>
    </w:p>
    <w:p w14:paraId="7D95C39C" w14:textId="11050520" w:rsidR="00E43996" w:rsidRDefault="003B17D7" w:rsidP="000E1065">
      <w:pPr>
        <w:rPr>
          <w:rFonts w:ascii="Calibri" w:hAnsi="Calibri" w:cs="Calibri"/>
          <w:color w:val="FF0000"/>
        </w:rPr>
      </w:pPr>
      <w:r w:rsidRPr="003B17D7">
        <w:rPr>
          <w:rFonts w:ascii="Calibri" w:hAnsi="Calibri" w:cs="Calibri"/>
          <w:b/>
          <w:bCs/>
        </w:rPr>
        <w:t>Anlamı:</w:t>
      </w:r>
      <w:r w:rsidRPr="003B17D7">
        <w:rPr>
          <w:rFonts w:ascii="Calibri" w:hAnsi="Calibri" w:cs="Calibri"/>
        </w:rPr>
        <w:t xml:space="preserve"> </w:t>
      </w:r>
    </w:p>
    <w:p w14:paraId="5757B690" w14:textId="77777777" w:rsidR="00A76F5A" w:rsidRPr="003B17D7" w:rsidRDefault="00A76F5A" w:rsidP="000E1065">
      <w:pPr>
        <w:rPr>
          <w:rFonts w:ascii="Calibri" w:hAnsi="Calibri" w:cs="Calibri"/>
          <w:color w:val="FF0000"/>
        </w:rPr>
      </w:pPr>
    </w:p>
    <w:p w14:paraId="4BBDD928" w14:textId="4D40A919" w:rsidR="00A76F5A" w:rsidRPr="00A76F5A" w:rsidRDefault="003B17D7" w:rsidP="000E1065">
      <w:pPr>
        <w:rPr>
          <w:rFonts w:ascii="Calibri" w:hAnsi="Calibri" w:cs="Calibri"/>
          <w:color w:val="FF0000"/>
        </w:rPr>
      </w:pPr>
      <w:r w:rsidRPr="003B17D7">
        <w:rPr>
          <w:rFonts w:ascii="Calibri" w:hAnsi="Calibri" w:cs="Calibri"/>
          <w:b/>
          <w:bCs/>
        </w:rPr>
        <w:t xml:space="preserve">Cümle: </w:t>
      </w:r>
    </w:p>
    <w:p w14:paraId="3D57A8F6" w14:textId="77777777" w:rsidR="003B17D7" w:rsidRDefault="003B17D7" w:rsidP="000E1065">
      <w:pPr>
        <w:rPr>
          <w:rFonts w:ascii="Calibri" w:hAnsi="Calibri" w:cs="Calibri"/>
          <w:i/>
          <w:iCs/>
          <w:color w:val="00B0F0"/>
        </w:rPr>
      </w:pPr>
    </w:p>
    <w:p w14:paraId="1842ADBF" w14:textId="77777777" w:rsidR="003B17D7" w:rsidRDefault="003B17D7" w:rsidP="000E1065">
      <w:pPr>
        <w:rPr>
          <w:rFonts w:ascii="Calibri" w:hAnsi="Calibri" w:cs="Calibri"/>
          <w:i/>
          <w:iCs/>
          <w:color w:val="00B0F0"/>
        </w:rPr>
      </w:pPr>
    </w:p>
    <w:p w14:paraId="4E59A977" w14:textId="66F9CD37" w:rsidR="00AA743F" w:rsidRPr="00AA743F" w:rsidRDefault="00AA743F" w:rsidP="000E1065">
      <w:pPr>
        <w:rPr>
          <w:rFonts w:ascii="Calibri" w:hAnsi="Calibri" w:cs="Calibri"/>
          <w:i/>
          <w:iCs/>
          <w:color w:val="00B0F0"/>
        </w:rPr>
      </w:pPr>
      <w:r w:rsidRPr="00AA743F">
        <w:rPr>
          <w:rFonts w:ascii="Calibri" w:hAnsi="Calibri" w:cs="Calibri"/>
          <w:i/>
          <w:iCs/>
          <w:color w:val="00B0F0"/>
        </w:rPr>
        <w:t>OB.3.1. Metinden hareketle anlamını bilmediği sözcük ve sözcük gruplarının anlamını tahmin eder.</w:t>
      </w:r>
    </w:p>
    <w:p w14:paraId="65C8E121" w14:textId="5EEAB0AB" w:rsidR="003D1604" w:rsidRPr="00AA743F" w:rsidRDefault="004826F0" w:rsidP="000E1065">
      <w:pPr>
        <w:rPr>
          <w:rFonts w:ascii="Calibri" w:hAnsi="Calibri" w:cs="Calibri"/>
        </w:rPr>
      </w:pPr>
      <w:r>
        <w:rPr>
          <w:rFonts w:ascii="Calibri" w:hAnsi="Calibri" w:cs="Calibri"/>
        </w:rPr>
        <w:t xml:space="preserve">4. </w:t>
      </w:r>
      <w:r w:rsidR="00AA743F" w:rsidRPr="00AA743F">
        <w:rPr>
          <w:rFonts w:ascii="Calibri" w:hAnsi="Calibri" w:cs="Calibri"/>
        </w:rPr>
        <w:t xml:space="preserve">Ağaçkakanların gagalarıyla ağaç gövdelerine vurma davranışları hem yiyecek arayışları hem de </w:t>
      </w:r>
      <w:r w:rsidR="00AA743F" w:rsidRPr="00AA743F">
        <w:rPr>
          <w:rFonts w:ascii="Calibri" w:hAnsi="Calibri" w:cs="Calibri"/>
          <w:u w:val="single"/>
        </w:rPr>
        <w:t>iletişimlerinin</w:t>
      </w:r>
      <w:r w:rsidR="00AA743F" w:rsidRPr="00AA743F">
        <w:rPr>
          <w:rFonts w:ascii="Calibri" w:hAnsi="Calibri" w:cs="Calibri"/>
        </w:rPr>
        <w:t xml:space="preserve"> bir parçasıdır. Onların böcek larvalarını çıkarmak veya ormanlık alanda yaşadıkları bölgelerini işaretlemek için </w:t>
      </w:r>
      <w:r w:rsidR="00AA743F" w:rsidRPr="005E7EA1">
        <w:rPr>
          <w:rFonts w:ascii="Calibri" w:hAnsi="Calibri" w:cs="Calibri"/>
          <w:u w:val="single"/>
        </w:rPr>
        <w:t>ağaçları</w:t>
      </w:r>
      <w:r w:rsidR="00AA743F" w:rsidRPr="00AA743F">
        <w:rPr>
          <w:rFonts w:ascii="Calibri" w:hAnsi="Calibri" w:cs="Calibri"/>
        </w:rPr>
        <w:t xml:space="preserve"> gagalarken beyinlerini nasıl koruyabildikleri bilim insanlarının merak ettiği bir konu.</w:t>
      </w:r>
    </w:p>
    <w:p w14:paraId="30AE6FBE" w14:textId="22887041" w:rsidR="003D1604" w:rsidRPr="00AA743F" w:rsidRDefault="00AA743F" w:rsidP="000E1065">
      <w:pPr>
        <w:rPr>
          <w:rFonts w:ascii="Calibri" w:hAnsi="Calibri" w:cs="Calibri"/>
          <w:b/>
          <w:bCs/>
        </w:rPr>
      </w:pPr>
      <w:r w:rsidRPr="00AA743F">
        <w:rPr>
          <w:rFonts w:ascii="Calibri" w:hAnsi="Calibri" w:cs="Calibri"/>
          <w:b/>
          <w:bCs/>
        </w:rPr>
        <w:t>Bu metindeki altı çizili sözcü</w:t>
      </w:r>
      <w:r w:rsidR="00CC444F">
        <w:rPr>
          <w:rFonts w:ascii="Calibri" w:hAnsi="Calibri" w:cs="Calibri"/>
          <w:b/>
          <w:bCs/>
        </w:rPr>
        <w:t>klerin</w:t>
      </w:r>
      <w:r w:rsidRPr="00AA743F">
        <w:rPr>
          <w:rFonts w:ascii="Calibri" w:hAnsi="Calibri" w:cs="Calibri"/>
          <w:b/>
          <w:bCs/>
        </w:rPr>
        <w:t xml:space="preserve"> anlamını tahmin ederek uygun boşluğa yazınız.</w:t>
      </w:r>
      <w:r w:rsidR="00286F47">
        <w:rPr>
          <w:rFonts w:ascii="Calibri" w:hAnsi="Calibri" w:cs="Calibri"/>
          <w:b/>
          <w:bCs/>
        </w:rPr>
        <w:t xml:space="preserve"> (</w:t>
      </w:r>
      <w:r w:rsidR="00CC444F">
        <w:rPr>
          <w:rFonts w:ascii="Calibri" w:hAnsi="Calibri" w:cs="Calibri"/>
          <w:b/>
          <w:bCs/>
        </w:rPr>
        <w:t>2</w:t>
      </w:r>
      <w:r w:rsidR="00286F47">
        <w:rPr>
          <w:rFonts w:ascii="Calibri" w:hAnsi="Calibri" w:cs="Calibri"/>
          <w:b/>
          <w:bCs/>
        </w:rPr>
        <w:t>0 Puan)</w:t>
      </w:r>
    </w:p>
    <w:p w14:paraId="77F79D2B" w14:textId="44A40E8E" w:rsidR="00AA743F" w:rsidRPr="00AA743F" w:rsidRDefault="00CC444F" w:rsidP="000E1065">
      <w:pPr>
        <w:rPr>
          <w:rFonts w:ascii="Calibri" w:hAnsi="Calibri" w:cs="Calibri"/>
          <w:color w:val="FF0000"/>
        </w:rPr>
      </w:pPr>
      <w:r w:rsidRPr="00CC444F">
        <w:rPr>
          <w:rFonts w:ascii="Calibri" w:hAnsi="Calibri" w:cs="Calibri"/>
          <w:b/>
          <w:bCs/>
          <w:color w:val="0D0D0D" w:themeColor="text1" w:themeTint="F2"/>
        </w:rPr>
        <w:t>İletişim:</w:t>
      </w:r>
      <w:r w:rsidRPr="00CC444F">
        <w:rPr>
          <w:rFonts w:ascii="Calibri" w:hAnsi="Calibri" w:cs="Calibri"/>
          <w:color w:val="0D0D0D" w:themeColor="text1" w:themeTint="F2"/>
        </w:rPr>
        <w:t xml:space="preserve"> </w:t>
      </w:r>
    </w:p>
    <w:p w14:paraId="2F6CBE57" w14:textId="64CF3BB2" w:rsidR="00AA743F" w:rsidRDefault="005E7EA1" w:rsidP="000E1065">
      <w:pPr>
        <w:rPr>
          <w:rFonts w:ascii="Calibri" w:hAnsi="Calibri" w:cs="Calibri"/>
          <w:color w:val="FF0000"/>
        </w:rPr>
      </w:pPr>
      <w:r w:rsidRPr="005E7EA1">
        <w:rPr>
          <w:rFonts w:ascii="Calibri" w:hAnsi="Calibri" w:cs="Calibri"/>
          <w:b/>
          <w:bCs/>
        </w:rPr>
        <w:t>Ağaç:</w:t>
      </w:r>
      <w:r>
        <w:rPr>
          <w:rFonts w:ascii="Calibri" w:hAnsi="Calibri" w:cs="Calibri"/>
        </w:rPr>
        <w:t xml:space="preserve"> </w:t>
      </w:r>
    </w:p>
    <w:p w14:paraId="01731E3A" w14:textId="77777777" w:rsidR="00A76F5A" w:rsidRPr="00AA743F" w:rsidRDefault="00A76F5A" w:rsidP="000E1065">
      <w:pPr>
        <w:rPr>
          <w:rFonts w:ascii="Calibri" w:hAnsi="Calibri" w:cs="Calibri"/>
        </w:rPr>
      </w:pPr>
    </w:p>
    <w:p w14:paraId="0ED0AF44" w14:textId="77777777" w:rsidR="00AA743F" w:rsidRPr="00AA743F" w:rsidRDefault="00AA743F" w:rsidP="000E1065">
      <w:pPr>
        <w:rPr>
          <w:rFonts w:ascii="Calibri" w:hAnsi="Calibri" w:cs="Calibri"/>
        </w:rPr>
      </w:pPr>
    </w:p>
    <w:p w14:paraId="2F1DE678" w14:textId="60C7077B" w:rsidR="000E1065" w:rsidRDefault="000E1065" w:rsidP="000E1065">
      <w:pPr>
        <w:rPr>
          <w:rFonts w:ascii="Calibri" w:hAnsi="Calibri" w:cs="Calibri"/>
          <w:i/>
          <w:iCs/>
          <w:color w:val="00B0F0"/>
        </w:rPr>
      </w:pPr>
      <w:r w:rsidRPr="00AA743F">
        <w:rPr>
          <w:rFonts w:ascii="Calibri" w:hAnsi="Calibri" w:cs="Calibri"/>
          <w:i/>
          <w:iCs/>
          <w:color w:val="00B0F0"/>
        </w:rPr>
        <w:lastRenderedPageBreak/>
        <w:t>OB.4.2. Okuduklarının konusunu</w:t>
      </w:r>
      <w:r w:rsidR="00AA743F" w:rsidRPr="00AA743F">
        <w:rPr>
          <w:rFonts w:ascii="Calibri" w:hAnsi="Calibri" w:cs="Calibri"/>
          <w:i/>
          <w:iCs/>
          <w:color w:val="00B0F0"/>
        </w:rPr>
        <w:t>,</w:t>
      </w:r>
      <w:r w:rsidRPr="00AA743F">
        <w:rPr>
          <w:rFonts w:ascii="Calibri" w:hAnsi="Calibri" w:cs="Calibri"/>
          <w:i/>
          <w:iCs/>
          <w:color w:val="00B0F0"/>
        </w:rPr>
        <w:t xml:space="preserve"> ana fikrini/ana duygusunu belirler. </w:t>
      </w:r>
    </w:p>
    <w:p w14:paraId="78379541" w14:textId="7FDFD92B" w:rsidR="004826F0" w:rsidRPr="004826F0" w:rsidRDefault="00464453" w:rsidP="000E1065">
      <w:pPr>
        <w:rPr>
          <w:rFonts w:ascii="Calibri" w:hAnsi="Calibri" w:cs="Calibri"/>
        </w:rPr>
      </w:pPr>
      <w:r>
        <w:rPr>
          <w:rFonts w:ascii="Calibri" w:hAnsi="Calibri" w:cs="Calibri"/>
        </w:rPr>
        <w:t xml:space="preserve">5. </w:t>
      </w:r>
      <w:r w:rsidR="004826F0" w:rsidRPr="004826F0">
        <w:rPr>
          <w:rFonts w:ascii="Calibri" w:hAnsi="Calibri" w:cs="Calibri"/>
        </w:rPr>
        <w:t>Hayat, önümüze çeşitli zorluklar ve engeller çıkarır. Bu zorluklar kimi zaman yorucu ve yıpratıcı olabilir. Ancak başarının anahtarı, bu zorluklar karşısında pes etmemekte yatar. Zorluklar, aslında bizi daha güçlü ve dayanıklı h</w:t>
      </w:r>
      <w:r w:rsidR="004826F0">
        <w:rPr>
          <w:rFonts w:ascii="Calibri" w:hAnsi="Calibri" w:cs="Calibri"/>
        </w:rPr>
        <w:t>â</w:t>
      </w:r>
      <w:r w:rsidR="004826F0" w:rsidRPr="004826F0">
        <w:rPr>
          <w:rFonts w:ascii="Calibri" w:hAnsi="Calibri" w:cs="Calibri"/>
        </w:rPr>
        <w:t>le getiren deneyimlerdir. Başarıya giden yolda atılan her adım, karşılaşılan her engel, bir öğrenme fırsatıdır.</w:t>
      </w:r>
      <w:r w:rsidR="004826F0" w:rsidRPr="004826F0">
        <w:t xml:space="preserve"> </w:t>
      </w:r>
      <w:r w:rsidR="004826F0" w:rsidRPr="004826F0">
        <w:rPr>
          <w:rFonts w:ascii="Calibri" w:hAnsi="Calibri" w:cs="Calibri"/>
        </w:rPr>
        <w:t>Bir hedefe ulaşmak için gösterilen çaba sadece sonuca değil, aynı zamanda kişisel gelişime de katkı sağlar. Zorluklar karşısında pes etmek yerine, onlara meydan okuyarak hedefe ulaşmanın verdiği tatmin ve mutluluğu yaşamak mümkündür.</w:t>
      </w:r>
    </w:p>
    <w:p w14:paraId="69C5CDCF" w14:textId="30E8FD11" w:rsidR="004826F0" w:rsidRPr="004826F0" w:rsidRDefault="004826F0" w:rsidP="000E1065">
      <w:pPr>
        <w:rPr>
          <w:rFonts w:ascii="Calibri" w:hAnsi="Calibri" w:cs="Calibri"/>
          <w:b/>
          <w:bCs/>
        </w:rPr>
      </w:pPr>
      <w:r w:rsidRPr="004826F0">
        <w:rPr>
          <w:rFonts w:ascii="Calibri" w:hAnsi="Calibri" w:cs="Calibri"/>
          <w:b/>
          <w:bCs/>
        </w:rPr>
        <w:t xml:space="preserve">Bu metnin </w:t>
      </w:r>
      <w:r>
        <w:rPr>
          <w:rFonts w:ascii="Calibri" w:hAnsi="Calibri" w:cs="Calibri"/>
          <w:b/>
          <w:bCs/>
        </w:rPr>
        <w:t>ana fikrini</w:t>
      </w:r>
      <w:r w:rsidRPr="004826F0">
        <w:rPr>
          <w:rFonts w:ascii="Calibri" w:hAnsi="Calibri" w:cs="Calibri"/>
          <w:b/>
          <w:bCs/>
        </w:rPr>
        <w:t xml:space="preserve"> aşağıdaki boşluğa yazınız.</w:t>
      </w:r>
      <w:r w:rsidR="00286F47">
        <w:rPr>
          <w:rFonts w:ascii="Calibri" w:hAnsi="Calibri" w:cs="Calibri"/>
          <w:b/>
          <w:bCs/>
        </w:rPr>
        <w:t xml:space="preserve"> (10 Puan)</w:t>
      </w:r>
    </w:p>
    <w:p w14:paraId="473619D1" w14:textId="77777777" w:rsidR="004826F0" w:rsidRDefault="004826F0" w:rsidP="000E1065">
      <w:pPr>
        <w:rPr>
          <w:rFonts w:ascii="Calibri" w:hAnsi="Calibri" w:cs="Calibri"/>
          <w:color w:val="FF0000"/>
        </w:rPr>
      </w:pPr>
    </w:p>
    <w:p w14:paraId="50A1A56D" w14:textId="77777777" w:rsidR="005E191D" w:rsidRDefault="005E191D" w:rsidP="000E1065">
      <w:pPr>
        <w:rPr>
          <w:rFonts w:ascii="Calibri" w:hAnsi="Calibri" w:cs="Calibri"/>
          <w:color w:val="FF0000"/>
        </w:rPr>
      </w:pPr>
    </w:p>
    <w:p w14:paraId="09ACA307" w14:textId="77777777" w:rsidR="005E191D" w:rsidRDefault="005E191D" w:rsidP="000E1065">
      <w:pPr>
        <w:rPr>
          <w:rFonts w:ascii="Calibri" w:hAnsi="Calibri" w:cs="Calibri"/>
          <w:i/>
          <w:iCs/>
          <w:color w:val="00B0F0"/>
        </w:rPr>
      </w:pPr>
    </w:p>
    <w:p w14:paraId="083D4117" w14:textId="77777777" w:rsidR="004826F0" w:rsidRPr="00AA743F" w:rsidRDefault="004826F0" w:rsidP="000E1065">
      <w:pPr>
        <w:rPr>
          <w:rFonts w:ascii="Calibri" w:hAnsi="Calibri" w:cs="Calibri"/>
          <w:i/>
          <w:iCs/>
          <w:color w:val="00B0F0"/>
        </w:rPr>
      </w:pPr>
    </w:p>
    <w:p w14:paraId="4C524621" w14:textId="77777777" w:rsidR="004826F0" w:rsidRPr="00AA743F" w:rsidRDefault="004826F0" w:rsidP="004826F0">
      <w:pPr>
        <w:rPr>
          <w:rFonts w:ascii="Calibri" w:hAnsi="Calibri" w:cs="Calibri"/>
          <w:i/>
          <w:iCs/>
          <w:color w:val="00B0F0"/>
        </w:rPr>
      </w:pPr>
      <w:r w:rsidRPr="00AA743F">
        <w:rPr>
          <w:rFonts w:ascii="Calibri" w:hAnsi="Calibri" w:cs="Calibri"/>
          <w:i/>
          <w:iCs/>
          <w:color w:val="00B0F0"/>
        </w:rPr>
        <w:t xml:space="preserve">OB.1.3. Grafik, tablo, çizelge, şema, harita, kroki vb. ile sunulan bilgileri yorumlar. </w:t>
      </w:r>
    </w:p>
    <w:p w14:paraId="5446619C" w14:textId="4EA5F46E" w:rsidR="00073428" w:rsidRDefault="0087212B" w:rsidP="005C3274">
      <w:pPr>
        <w:rPr>
          <w:rFonts w:ascii="Calibri" w:hAnsi="Calibri" w:cs="Calibri"/>
        </w:rPr>
      </w:pPr>
      <w:r>
        <w:rPr>
          <w:noProof/>
        </w:rPr>
        <w:drawing>
          <wp:inline distT="0" distB="0" distL="0" distR="0" wp14:anchorId="4F9F0198" wp14:editId="38198187">
            <wp:extent cx="5760720" cy="3305175"/>
            <wp:effectExtent l="0" t="0" r="0" b="9525"/>
            <wp:docPr id="455574327" name="Resim 1" descr="metin, ekran görüntüsü, yazı tipi,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74327" name="Resim 1" descr="metin, ekran görüntüsü, yazı tipi, diyagram içeren bir resim&#10;&#10;Açıklama otomatik olarak oluşturuldu"/>
                    <pic:cNvPicPr/>
                  </pic:nvPicPr>
                  <pic:blipFill>
                    <a:blip r:embed="rId4"/>
                    <a:stretch>
                      <a:fillRect/>
                    </a:stretch>
                  </pic:blipFill>
                  <pic:spPr>
                    <a:xfrm>
                      <a:off x="0" y="0"/>
                      <a:ext cx="5760720" cy="3305175"/>
                    </a:xfrm>
                    <a:prstGeom prst="rect">
                      <a:avLst/>
                    </a:prstGeom>
                  </pic:spPr>
                </pic:pic>
              </a:graphicData>
            </a:graphic>
          </wp:inline>
        </w:drawing>
      </w:r>
    </w:p>
    <w:p w14:paraId="1526D8E8" w14:textId="48C1F4B7" w:rsidR="005C3274" w:rsidRPr="00073428" w:rsidRDefault="00464453" w:rsidP="005C3274">
      <w:pPr>
        <w:rPr>
          <w:rFonts w:ascii="Calibri" w:hAnsi="Calibri" w:cs="Calibri"/>
          <w:b/>
          <w:bCs/>
        </w:rPr>
      </w:pPr>
      <w:r>
        <w:rPr>
          <w:rFonts w:ascii="Calibri" w:hAnsi="Calibri" w:cs="Calibri"/>
          <w:b/>
          <w:bCs/>
        </w:rPr>
        <w:t xml:space="preserve">6. </w:t>
      </w:r>
      <w:r w:rsidR="00073428" w:rsidRPr="00073428">
        <w:rPr>
          <w:rFonts w:ascii="Calibri" w:hAnsi="Calibri" w:cs="Calibri"/>
          <w:b/>
          <w:bCs/>
        </w:rPr>
        <w:t>Aşağıdaki soruları bu grafiğe göre cevaplayınız.</w:t>
      </w:r>
    </w:p>
    <w:p w14:paraId="4B323BFA" w14:textId="7F14EC01" w:rsidR="0087212B" w:rsidRPr="0087212B" w:rsidRDefault="0087212B" w:rsidP="005C3274">
      <w:pPr>
        <w:rPr>
          <w:rFonts w:ascii="Calibri" w:hAnsi="Calibri" w:cs="Calibri"/>
          <w:b/>
          <w:bCs/>
        </w:rPr>
      </w:pPr>
      <w:r w:rsidRPr="0087212B">
        <w:rPr>
          <w:rFonts w:ascii="Calibri" w:hAnsi="Calibri" w:cs="Calibri"/>
          <w:b/>
          <w:bCs/>
        </w:rPr>
        <w:t>En fazla ve en az kazaya karışan araç cinslerini yazınız.</w:t>
      </w:r>
      <w:r w:rsidR="00230639">
        <w:rPr>
          <w:rFonts w:ascii="Calibri" w:hAnsi="Calibri" w:cs="Calibri"/>
          <w:b/>
          <w:bCs/>
        </w:rPr>
        <w:t xml:space="preserve"> (15 Puan) </w:t>
      </w:r>
    </w:p>
    <w:p w14:paraId="24806034" w14:textId="77777777" w:rsidR="005E191D" w:rsidRDefault="005E191D" w:rsidP="006212C8">
      <w:pPr>
        <w:rPr>
          <w:rFonts w:ascii="Calibri" w:hAnsi="Calibri" w:cs="Calibri"/>
          <w:color w:val="FF0000"/>
        </w:rPr>
      </w:pPr>
    </w:p>
    <w:p w14:paraId="396DEAC9" w14:textId="3EF6FE23" w:rsidR="006212C8" w:rsidRDefault="006212C8" w:rsidP="006212C8">
      <w:pPr>
        <w:rPr>
          <w:rFonts w:ascii="Calibri" w:hAnsi="Calibri" w:cs="Calibri"/>
          <w:b/>
          <w:bCs/>
        </w:rPr>
      </w:pPr>
      <w:r w:rsidRPr="006212C8">
        <w:rPr>
          <w:rFonts w:ascii="Calibri" w:hAnsi="Calibri" w:cs="Calibri"/>
          <w:b/>
          <w:bCs/>
        </w:rPr>
        <w:t xml:space="preserve">Bisikletten daha az kazaya karışan araç cinsine iki örnek veriniz.  </w:t>
      </w:r>
      <w:r w:rsidR="00230639">
        <w:rPr>
          <w:rFonts w:ascii="Calibri" w:hAnsi="Calibri" w:cs="Calibri"/>
          <w:b/>
          <w:bCs/>
        </w:rPr>
        <w:t>(15 Puan)</w:t>
      </w:r>
    </w:p>
    <w:p w14:paraId="667A7CEE" w14:textId="77777777" w:rsidR="00230639" w:rsidRDefault="00230639" w:rsidP="00230639">
      <w:pPr>
        <w:rPr>
          <w:rFonts w:ascii="Calibri" w:hAnsi="Calibri" w:cs="Calibri"/>
          <w:color w:val="FF0000"/>
        </w:rPr>
      </w:pPr>
    </w:p>
    <w:p w14:paraId="106CB9F7" w14:textId="77777777" w:rsidR="005E191D" w:rsidRDefault="005E191D" w:rsidP="00230639">
      <w:pPr>
        <w:rPr>
          <w:rFonts w:ascii="Calibri" w:hAnsi="Calibri" w:cs="Calibri"/>
          <w:color w:val="FF0000"/>
        </w:rPr>
      </w:pPr>
    </w:p>
    <w:p w14:paraId="181B9F3B" w14:textId="681FA4DA" w:rsidR="00230639" w:rsidRPr="00230639" w:rsidRDefault="00230639" w:rsidP="00230639">
      <w:pPr>
        <w:rPr>
          <w:rFonts w:ascii="Calibri" w:hAnsi="Calibri" w:cs="Calibri"/>
        </w:rPr>
      </w:pPr>
      <w:r>
        <w:rPr>
          <w:rFonts w:ascii="Calibri" w:hAnsi="Calibri" w:cs="Calibri"/>
        </w:rPr>
        <w:t xml:space="preserve">                                                                                                                                           Büşra TAHİROĞLU</w:t>
      </w:r>
    </w:p>
    <w:sectPr w:rsidR="00230639" w:rsidRPr="00230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6D"/>
    <w:rsid w:val="00073428"/>
    <w:rsid w:val="000E1065"/>
    <w:rsid w:val="00230639"/>
    <w:rsid w:val="00286F47"/>
    <w:rsid w:val="003B17D7"/>
    <w:rsid w:val="003D1604"/>
    <w:rsid w:val="0040459E"/>
    <w:rsid w:val="004628CC"/>
    <w:rsid w:val="00464453"/>
    <w:rsid w:val="004826F0"/>
    <w:rsid w:val="00521BD6"/>
    <w:rsid w:val="005A5CE5"/>
    <w:rsid w:val="005C3274"/>
    <w:rsid w:val="005E191D"/>
    <w:rsid w:val="005E7EA1"/>
    <w:rsid w:val="006212C8"/>
    <w:rsid w:val="0066143F"/>
    <w:rsid w:val="006C3648"/>
    <w:rsid w:val="007C326D"/>
    <w:rsid w:val="0087212B"/>
    <w:rsid w:val="009B5940"/>
    <w:rsid w:val="00A76F5A"/>
    <w:rsid w:val="00AA743F"/>
    <w:rsid w:val="00CC444F"/>
    <w:rsid w:val="00DC17FD"/>
    <w:rsid w:val="00DD235D"/>
    <w:rsid w:val="00E43996"/>
    <w:rsid w:val="00F516ED"/>
    <w:rsid w:val="00F80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CF7B"/>
  <w15:chartTrackingRefBased/>
  <w15:docId w15:val="{16D8746C-D31C-4C8A-BF3C-F26CD785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C3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C3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C326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C326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C326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C326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326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326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326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326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C326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C326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C326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C326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C326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326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326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326D"/>
    <w:rPr>
      <w:rFonts w:eastAsiaTheme="majorEastAsia" w:cstheme="majorBidi"/>
      <w:color w:val="272727" w:themeColor="text1" w:themeTint="D8"/>
    </w:rPr>
  </w:style>
  <w:style w:type="paragraph" w:styleId="KonuBal">
    <w:name w:val="Title"/>
    <w:basedOn w:val="Normal"/>
    <w:next w:val="Normal"/>
    <w:link w:val="KonuBalChar"/>
    <w:uiPriority w:val="10"/>
    <w:qFormat/>
    <w:rsid w:val="007C3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326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C326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C326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C326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C326D"/>
    <w:rPr>
      <w:i/>
      <w:iCs/>
      <w:color w:val="404040" w:themeColor="text1" w:themeTint="BF"/>
    </w:rPr>
  </w:style>
  <w:style w:type="paragraph" w:styleId="ListeParagraf">
    <w:name w:val="List Paragraph"/>
    <w:basedOn w:val="Normal"/>
    <w:uiPriority w:val="34"/>
    <w:qFormat/>
    <w:rsid w:val="007C326D"/>
    <w:pPr>
      <w:ind w:left="720"/>
      <w:contextualSpacing/>
    </w:pPr>
  </w:style>
  <w:style w:type="character" w:styleId="GlVurgulama">
    <w:name w:val="Intense Emphasis"/>
    <w:basedOn w:val="VarsaylanParagrafYazTipi"/>
    <w:uiPriority w:val="21"/>
    <w:qFormat/>
    <w:rsid w:val="007C326D"/>
    <w:rPr>
      <w:i/>
      <w:iCs/>
      <w:color w:val="0F4761" w:themeColor="accent1" w:themeShade="BF"/>
    </w:rPr>
  </w:style>
  <w:style w:type="paragraph" w:styleId="GlAlnt">
    <w:name w:val="Intense Quote"/>
    <w:basedOn w:val="Normal"/>
    <w:next w:val="Normal"/>
    <w:link w:val="GlAlntChar"/>
    <w:uiPriority w:val="30"/>
    <w:qFormat/>
    <w:rsid w:val="007C3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C326D"/>
    <w:rPr>
      <w:i/>
      <w:iCs/>
      <w:color w:val="0F4761" w:themeColor="accent1" w:themeShade="BF"/>
    </w:rPr>
  </w:style>
  <w:style w:type="character" w:styleId="GlBavuru">
    <w:name w:val="Intense Reference"/>
    <w:basedOn w:val="VarsaylanParagrafYazTipi"/>
    <w:uiPriority w:val="32"/>
    <w:qFormat/>
    <w:rsid w:val="007C32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424</Words>
  <Characters>2419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19</cp:revision>
  <dcterms:created xsi:type="dcterms:W3CDTF">2024-12-28T17:32:00Z</dcterms:created>
  <dcterms:modified xsi:type="dcterms:W3CDTF">2024-12-28T18:49:00Z</dcterms:modified>
</cp:coreProperties>
</file>